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6:30 p.m., Monday, September 10, 2012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u w:val="none"/>
          <w:vertAlign w:val="baseline"/>
          <w:rtl w:val="0"/>
        </w:rPr>
        <w:t xml:space="preserve">BUDGET HEARING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Public Support, Opposition, Criticism, Suggestions or Observations of District Patrons to the Proposed Budgets for all Funds for 2012-2013 Budget Year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General Fund Budget of expenditures</w:t>
        <w:tab/>
        <w:tab/>
        <w:t xml:space="preserve">$</w:t>
        <w:tab/>
        <w:t xml:space="preserve">   18,436,651.00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Depreciation Fund Budget of expenditures</w:t>
        <w:tab/>
        <w:t xml:space="preserve">$</w:t>
        <w:tab/>
        <w:t xml:space="preserve">      1,071,218.45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Employee Benefit Fund Budget of expenditures$                    351,957.55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Activities Fund Budget of expenditures</w:t>
        <w:tab/>
        <w:t xml:space="preserve">$                      659,885.00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School Lunch Fund Budget of expenditures</w:t>
        <w:tab/>
        <w:t xml:space="preserve">$</w:t>
        <w:tab/>
        <w:t xml:space="preserve">          740,350.00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Bond</w:t>
        <w:tab/>
        <w:tab/>
        <w:tab/>
        <w:tab/>
        <w:tab/>
        <w:tab/>
        <w:t xml:space="preserve">$</w:t>
        <w:tab/>
        <w:t xml:space="preserve">          518,195.00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Special Building Fund Budget of expenditures</w:t>
        <w:tab/>
        <w:t xml:space="preserve">$</w:t>
        <w:tab/>
        <w:t xml:space="preserve">          394,748.03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Student Fee Fund Budget of expenditures</w:t>
        <w:tab/>
        <w:t xml:space="preserve">$</w:t>
        <w:tab/>
        <w:t xml:space="preserve">            50,000.00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Total Budgets of expenditures for all funds</w:t>
        <w:tab/>
        <w:tab/>
        <w:t xml:space="preserve">$  22,223,005.03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Total Budget of District Property Tax requirements</w:t>
        <w:tab/>
        <w:t xml:space="preserve">$    6,059,878.55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Total Levy Subject to Limitation</w:t>
        <w:tab/>
        <w:tab/>
        <w:tab/>
        <w:tab/>
        <w:t xml:space="preserve">$       1.05   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Total Levy Excluded from Levy Limit</w:t>
        <w:tab/>
        <w:tab/>
        <w:tab/>
        <w:t xml:space="preserve">$         .1225393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    Total of All Levies for 2011-2012</w:t>
        <w:tab/>
        <w:tab/>
        <w:tab/>
        <w:t xml:space="preserve">$       1.1725393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Adjournment of Hearing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vertAlign w:val="baseline"/>
          <w:rtl w:val="0"/>
        </w:rPr>
        <w:t xml:space="preserve">PUBLIC HEARING FOR CONSIDERATION OF APPROVAL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vertAlign w:val="baseline"/>
          <w:rtl w:val="0"/>
        </w:rPr>
        <w:t xml:space="preserve">OF THE 2012-2013 TAX REQUEST RESOLUTION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Public Hearing for Consideration of Approval of the 2012-2013 Tax Request Resolution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Board accepts comments from the public regarding support, opposition, criticism, suggestions, or observations about the 2011-2012 tax request resolution in the amount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of  $ 6,059,878.55.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Adjournment of hearing and reconvene in regular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b w:val="1"/>
          <w:i w:val="1"/>
          <w:sz w:val="22"/>
          <w:szCs w:val="22"/>
          <w:vertAlign w:val="baseline"/>
          <w:rtl w:val="0"/>
        </w:rPr>
        <w:t xml:space="preserve">Please arrive at the Board meeting at the start time, because the Board reserves the right to change the order of items</w:t>
      </w: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Oath of Office – Student Board Member – Kelsey Siebrandt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Approval of Expenditures/Payroll for August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Finance Committee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   V.   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  </w:t>
        <w:tab/>
        <w:tab/>
        <w:t xml:space="preserve">           A.   Report from Mr. Norgaard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vertAlign w:val="baseline"/>
          <w:rtl w:val="0"/>
        </w:rPr>
        <w:tab/>
        <w:tab/>
        <w:tab/>
        <w:t xml:space="preserve">1. Board Awards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vertAlign w:val="baseline"/>
          <w:rtl w:val="0"/>
        </w:rPr>
        <w:tab/>
        <w:tab/>
        <w:tab/>
        <w:t xml:space="preserve">2. LB870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vertAlign w:val="baseline"/>
          <w:rtl w:val="0"/>
        </w:rPr>
        <w:tab/>
        <w:tab/>
        <w:tab/>
        <w:t xml:space="preserve">3. Professional Development &amp; PLC Focus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  <w:tab/>
        <w:t xml:space="preserve">    B. 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  <w:tab/>
        <w:t xml:space="preserve">    C.  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VI.        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A    Consideration of approval of the Budgets for all Funds for the 2012-2013 school year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General Fund Budget of expenditures</w:t>
        <w:tab/>
        <w:tab/>
        <w:t xml:space="preserve">$</w:t>
        <w:tab/>
        <w:t xml:space="preserve">  18,436,651.00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Depreciation Fund Budget of expenditures</w:t>
        <w:tab/>
        <w:t xml:space="preserve">$</w:t>
        <w:tab/>
        <w:t xml:space="preserve">     1,071,318.45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Employee Benefit Fund Budget of expenditures$                   351,957.55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Activities Fund Budget of expenditures</w:t>
        <w:tab/>
        <w:t xml:space="preserve">$                     659,885.00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School Lunch Fund Budget of expenditures</w:t>
        <w:tab/>
        <w:t xml:space="preserve">$</w:t>
        <w:tab/>
        <w:t xml:space="preserve">         740,350.00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Bond</w:t>
        <w:tab/>
        <w:tab/>
        <w:tab/>
        <w:tab/>
        <w:tab/>
        <w:tab/>
        <w:t xml:space="preserve">$</w:t>
        <w:tab/>
        <w:t xml:space="preserve">         518,195.00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Special Building Fund Budget of expenditures</w:t>
        <w:tab/>
        <w:t xml:space="preserve">$</w:t>
        <w:tab/>
        <w:t xml:space="preserve">         394,748.03 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Student Fee Fund Budget of expenditures</w:t>
        <w:tab/>
        <w:t xml:space="preserve">$</w:t>
        <w:tab/>
        <w:t xml:space="preserve">           50,000.00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Total Budgets of expenditures for all funds</w:t>
        <w:tab/>
        <w:tab/>
        <w:t xml:space="preserve">$ 22,223,005.03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Total Budget of District Property Tax requirements</w:t>
        <w:tab/>
        <w:t xml:space="preserve">$   6,059,878.55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Total Levy Subject to Limitation</w:t>
        <w:tab/>
        <w:tab/>
        <w:tab/>
        <w:t xml:space="preserve">$</w:t>
        <w:tab/>
        <w:t xml:space="preserve">           1.05 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Total Levy Excluded from Levy Limit</w:t>
        <w:tab/>
        <w:tab/>
        <w:t xml:space="preserve">$                          .1225393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Total of All Levies for 2011-2012</w:t>
        <w:tab/>
        <w:tab/>
        <w:tab/>
        <w:t xml:space="preserve">$                       1.1725393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Consideration of Approval of the 2012-2013 Tax Request Resolution for the General Fund, Bond Fund, and Special Building Fund in the amount of $ 6,059,878.55.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    </w:t>
        <w:tab/>
        <w:t xml:space="preserve">    VII.</w:t>
        <w:tab/>
        <w:t xml:space="preserve">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VIII.     Adjournment</w:t>
      </w:r>
    </w:p>
    <w:sectPr>
      <w:headerReference r:id="rId5" w:type="default"/>
      <w:footerReference r:id="rId6" w:type="default"/>
      <w:pgSz w:h="20160" w:w="12240"/>
      <w:pgMar w:bottom="720" w:top="720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8"/>
      <w:numFmt w:val="upperLetter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198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